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15D29" w14:textId="153DEBA6" w:rsidR="007A5725" w:rsidRDefault="007A5725" w:rsidP="007A5725">
      <w:pPr>
        <w:pStyle w:val="paragraph"/>
        <w:shd w:val="clear" w:color="auto" w:fill="FFFFFF"/>
        <w:spacing w:before="0" w:after="0"/>
        <w:textAlignment w:val="baseline"/>
        <w:rPr>
          <w:rStyle w:val="normaltextrun"/>
          <w:rFonts w:ascii="Calibri" w:eastAsiaTheme="majorEastAsia" w:hAnsi="Calibri" w:cs="Calibri"/>
          <w:b/>
          <w:bCs/>
          <w:color w:val="424242"/>
          <w:sz w:val="32"/>
          <w:szCs w:val="32"/>
          <w:u w:val="single"/>
        </w:rPr>
      </w:pPr>
      <w:r w:rsidRPr="007A5725">
        <w:rPr>
          <w:rStyle w:val="normaltextrun"/>
          <w:rFonts w:ascii="Calibri" w:eastAsiaTheme="majorEastAsia" w:hAnsi="Calibri" w:cs="Calibri"/>
          <w:b/>
          <w:bCs/>
          <w:color w:val="424242"/>
          <w:sz w:val="32"/>
          <w:szCs w:val="32"/>
          <w:u w:val="single"/>
        </w:rPr>
        <w:t>AOF Course Pairings:</w:t>
      </w:r>
    </w:p>
    <w:p w14:paraId="1FA5262B" w14:textId="4A39D067" w:rsidR="007A5725" w:rsidRDefault="007A5725" w:rsidP="007A57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424242"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b/>
          <w:bCs/>
          <w:color w:val="424242"/>
          <w:sz w:val="32"/>
          <w:szCs w:val="32"/>
        </w:rPr>
        <w:t xml:space="preserve">Each </w:t>
      </w:r>
      <w:r w:rsidR="0013429D">
        <w:rPr>
          <w:rStyle w:val="normaltextrun"/>
          <w:rFonts w:ascii="Calibri" w:eastAsiaTheme="majorEastAsia" w:hAnsi="Calibri" w:cs="Calibri"/>
          <w:b/>
          <w:bCs/>
          <w:color w:val="424242"/>
          <w:sz w:val="32"/>
          <w:szCs w:val="32"/>
        </w:rPr>
        <w:t xml:space="preserve">AOF </w:t>
      </w:r>
      <w:r>
        <w:rPr>
          <w:rStyle w:val="normaltextrun"/>
          <w:rFonts w:ascii="Calibri" w:eastAsiaTheme="majorEastAsia" w:hAnsi="Calibri" w:cs="Calibri"/>
          <w:b/>
          <w:bCs/>
          <w:color w:val="424242"/>
          <w:sz w:val="32"/>
          <w:szCs w:val="32"/>
        </w:rPr>
        <w:t xml:space="preserve">course is a semester length course unless otherwise noted.  </w:t>
      </w:r>
    </w:p>
    <w:p w14:paraId="76508455" w14:textId="77777777" w:rsidR="0013429D" w:rsidRDefault="0013429D" w:rsidP="007A57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424242"/>
          <w:sz w:val="32"/>
          <w:szCs w:val="32"/>
        </w:rPr>
      </w:pPr>
    </w:p>
    <w:p w14:paraId="4F378548" w14:textId="77777777" w:rsidR="0013429D" w:rsidRPr="007A5725" w:rsidRDefault="0013429D" w:rsidP="001342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 xml:space="preserve">An AOF course pairing must be taken each year.  </w:t>
      </w:r>
    </w:p>
    <w:p w14:paraId="795BE8C1" w14:textId="77777777" w:rsidR="007A5725" w:rsidRDefault="007A5725" w:rsidP="007A5725">
      <w:pPr>
        <w:pStyle w:val="paragraph"/>
        <w:shd w:val="clear" w:color="auto" w:fill="FFFFFF"/>
        <w:spacing w:before="0" w:after="0"/>
        <w:textAlignment w:val="baseline"/>
        <w:rPr>
          <w:rStyle w:val="normaltextrun"/>
          <w:rFonts w:ascii="Calibri" w:eastAsiaTheme="majorEastAsia" w:hAnsi="Calibri" w:cs="Calibri"/>
          <w:color w:val="424242"/>
          <w:sz w:val="32"/>
          <w:szCs w:val="32"/>
        </w:rPr>
      </w:pPr>
      <w:r w:rsidRPr="007A5725">
        <w:rPr>
          <w:rStyle w:val="normaltextrun"/>
          <w:rFonts w:ascii="Calibri" w:eastAsiaTheme="majorEastAsia" w:hAnsi="Calibri" w:cs="Calibri"/>
          <w:color w:val="424242"/>
          <w:sz w:val="32"/>
          <w:szCs w:val="32"/>
        </w:rPr>
        <w:t>9</w:t>
      </w:r>
      <w:r w:rsidRPr="007A5725">
        <w:rPr>
          <w:rStyle w:val="normaltextrun"/>
          <w:rFonts w:ascii="Calibri" w:eastAsiaTheme="majorEastAsia" w:hAnsi="Calibri" w:cs="Calibri"/>
          <w:color w:val="424242"/>
          <w:sz w:val="25"/>
          <w:szCs w:val="25"/>
          <w:vertAlign w:val="superscript"/>
        </w:rPr>
        <w:t>th</w:t>
      </w:r>
      <w:r w:rsidRPr="007A5725">
        <w:rPr>
          <w:rStyle w:val="normaltextrun"/>
          <w:rFonts w:ascii="Calibri" w:eastAsiaTheme="majorEastAsia" w:hAnsi="Calibri" w:cs="Calibri"/>
          <w:color w:val="424242"/>
          <w:sz w:val="32"/>
          <w:szCs w:val="32"/>
        </w:rPr>
        <w:t xml:space="preserve"> grade – Microsoft Suite and Financial Literacy </w:t>
      </w:r>
    </w:p>
    <w:p w14:paraId="50250B99" w14:textId="23CA1F92" w:rsidR="007A5725" w:rsidRPr="007A5725" w:rsidRDefault="007A5725" w:rsidP="007A5725">
      <w:pPr>
        <w:pStyle w:val="paragraph"/>
        <w:shd w:val="clear" w:color="auto" w:fill="FFFFFF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 w:rsidRPr="007A5725">
        <w:rPr>
          <w:rStyle w:val="normaltextrun"/>
          <w:rFonts w:ascii="Calibri" w:eastAsiaTheme="majorEastAsia" w:hAnsi="Calibri" w:cs="Calibri"/>
          <w:color w:val="424242"/>
          <w:sz w:val="32"/>
          <w:szCs w:val="32"/>
        </w:rPr>
        <w:t>10th grade – Economics* and Sports Marketing**</w:t>
      </w:r>
      <w:r w:rsidRPr="007A5725">
        <w:rPr>
          <w:rStyle w:val="eop"/>
          <w:rFonts w:ascii="Calibri" w:eastAsiaTheme="majorEastAsia" w:hAnsi="Calibri" w:cs="Calibri"/>
          <w:color w:val="424242"/>
          <w:sz w:val="32"/>
          <w:szCs w:val="32"/>
        </w:rPr>
        <w:t> </w:t>
      </w:r>
    </w:p>
    <w:p w14:paraId="383ADCC0" w14:textId="77777777" w:rsidR="007A5725" w:rsidRPr="007A5725" w:rsidRDefault="007A5725" w:rsidP="007A5725">
      <w:pPr>
        <w:pStyle w:val="paragraph"/>
        <w:shd w:val="clear" w:color="auto" w:fill="FFFFFF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 w:rsidRPr="007A5725">
        <w:rPr>
          <w:rStyle w:val="normaltextrun"/>
          <w:rFonts w:ascii="Calibri" w:eastAsiaTheme="majorEastAsia" w:hAnsi="Calibri" w:cs="Calibri"/>
          <w:color w:val="424242"/>
          <w:sz w:val="32"/>
          <w:szCs w:val="32"/>
        </w:rPr>
        <w:t>11th grade – Accounting 1 and Accounting II</w:t>
      </w:r>
      <w:r w:rsidRPr="007A5725">
        <w:rPr>
          <w:rStyle w:val="eop"/>
          <w:rFonts w:ascii="Calibri" w:eastAsiaTheme="majorEastAsia" w:hAnsi="Calibri" w:cs="Calibri"/>
          <w:color w:val="424242"/>
          <w:sz w:val="32"/>
          <w:szCs w:val="32"/>
        </w:rPr>
        <w:t> </w:t>
      </w:r>
    </w:p>
    <w:p w14:paraId="0D9C64DA" w14:textId="77777777" w:rsidR="007A5725" w:rsidRPr="007A5725" w:rsidRDefault="007A5725" w:rsidP="007A57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424242"/>
          <w:sz w:val="32"/>
          <w:szCs w:val="32"/>
        </w:rPr>
      </w:pPr>
      <w:r w:rsidRPr="007A5725">
        <w:rPr>
          <w:rStyle w:val="normaltextrun"/>
          <w:rFonts w:ascii="Calibri" w:eastAsiaTheme="majorEastAsia" w:hAnsi="Calibri" w:cs="Calibri"/>
          <w:color w:val="424242"/>
          <w:sz w:val="32"/>
          <w:szCs w:val="32"/>
        </w:rPr>
        <w:t>12th grade – Entrepreneurship and Financial Planning</w:t>
      </w:r>
    </w:p>
    <w:p w14:paraId="70168547" w14:textId="77777777" w:rsidR="007A5725" w:rsidRDefault="007A5725" w:rsidP="007A57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424242"/>
          <w:sz w:val="32"/>
          <w:szCs w:val="32"/>
        </w:rPr>
      </w:pPr>
    </w:p>
    <w:p w14:paraId="50DE1DF7" w14:textId="7022D223" w:rsidR="007A5725" w:rsidRPr="0013429D" w:rsidRDefault="007A5725" w:rsidP="007A5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8"/>
          <w:szCs w:val="28"/>
        </w:rPr>
      </w:pPr>
      <w:r w:rsidRPr="0013429D">
        <w:rPr>
          <w:rStyle w:val="normaltextrun"/>
          <w:rFonts w:ascii="Aptos" w:eastAsiaTheme="majorEastAsia" w:hAnsi="Aptos" w:cs="Segoe UI"/>
          <w:sz w:val="28"/>
          <w:szCs w:val="28"/>
        </w:rPr>
        <w:t xml:space="preserve">* AP Economics may be taken to replace your </w:t>
      </w:r>
      <w:r w:rsidR="00CF36A1" w:rsidRPr="0013429D">
        <w:rPr>
          <w:rStyle w:val="normaltextrun"/>
          <w:rFonts w:ascii="Aptos" w:eastAsiaTheme="majorEastAsia" w:hAnsi="Aptos" w:cs="Segoe UI"/>
          <w:sz w:val="28"/>
          <w:szCs w:val="28"/>
        </w:rPr>
        <w:t>10</w:t>
      </w:r>
      <w:r w:rsidR="00CF36A1" w:rsidRPr="0013429D">
        <w:rPr>
          <w:rStyle w:val="normaltextrun"/>
          <w:rFonts w:ascii="Aptos" w:eastAsiaTheme="majorEastAsia" w:hAnsi="Aptos" w:cs="Segoe UI"/>
          <w:sz w:val="28"/>
          <w:szCs w:val="28"/>
          <w:vertAlign w:val="superscript"/>
        </w:rPr>
        <w:t>th</w:t>
      </w:r>
      <w:r w:rsidR="00CF36A1" w:rsidRPr="0013429D">
        <w:rPr>
          <w:rStyle w:val="normaltextrun"/>
          <w:rFonts w:ascii="Aptos" w:eastAsiaTheme="majorEastAsia" w:hAnsi="Aptos" w:cs="Segoe UI"/>
          <w:sz w:val="28"/>
          <w:szCs w:val="28"/>
        </w:rPr>
        <w:t xml:space="preserve"> grade </w:t>
      </w:r>
      <w:r w:rsidRPr="0013429D">
        <w:rPr>
          <w:rStyle w:val="normaltextrun"/>
          <w:rFonts w:ascii="Aptos" w:eastAsiaTheme="majorEastAsia" w:hAnsi="Aptos" w:cs="Segoe UI"/>
          <w:sz w:val="28"/>
          <w:szCs w:val="28"/>
        </w:rPr>
        <w:t xml:space="preserve">Economics requirement.  </w:t>
      </w:r>
    </w:p>
    <w:p w14:paraId="0C9F1A18" w14:textId="77777777" w:rsidR="007A5725" w:rsidRPr="0013429D" w:rsidRDefault="007A5725" w:rsidP="007A5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8"/>
          <w:szCs w:val="28"/>
        </w:rPr>
      </w:pPr>
    </w:p>
    <w:p w14:paraId="01450D84" w14:textId="13148A98" w:rsidR="007A5725" w:rsidRPr="0013429D" w:rsidRDefault="007A5725" w:rsidP="007A5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8"/>
          <w:szCs w:val="28"/>
        </w:rPr>
      </w:pPr>
      <w:r w:rsidRPr="0013429D">
        <w:rPr>
          <w:rStyle w:val="normaltextrun"/>
          <w:rFonts w:ascii="Aptos" w:eastAsiaTheme="majorEastAsia" w:hAnsi="Aptos" w:cs="Segoe UI"/>
          <w:sz w:val="28"/>
          <w:szCs w:val="28"/>
        </w:rPr>
        <w:t xml:space="preserve">** Sports Marketing may be taken over the summer before your sophomore year.  </w:t>
      </w:r>
    </w:p>
    <w:p w14:paraId="60A529B3" w14:textId="77777777" w:rsidR="007A5725" w:rsidRDefault="007A5725" w:rsidP="007A5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</w:pPr>
    </w:p>
    <w:p w14:paraId="4C30D822" w14:textId="74307E18" w:rsidR="007A5725" w:rsidRDefault="007A5725" w:rsidP="007A5725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u w:val="single"/>
        </w:rPr>
        <w:t>AOF Electives:</w:t>
      </w:r>
      <w:r>
        <w:rPr>
          <w:rStyle w:val="eop"/>
          <w:rFonts w:ascii="Aptos" w:eastAsiaTheme="majorEastAsia" w:hAnsi="Aptos" w:cs="Segoe UI"/>
        </w:rPr>
        <w:t> </w:t>
      </w:r>
    </w:p>
    <w:p w14:paraId="4AE45E38" w14:textId="77777777" w:rsidR="00A60C79" w:rsidRDefault="00A60C79" w:rsidP="007A5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8E074D6" w14:textId="4D9027B8" w:rsidR="007A5725" w:rsidRDefault="007A5725" w:rsidP="007A5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Principles of Marketing</w:t>
      </w:r>
      <w:r>
        <w:rPr>
          <w:rStyle w:val="eop"/>
          <w:rFonts w:ascii="Aptos" w:eastAsiaTheme="majorEastAsia" w:hAnsi="Aptos" w:cs="Segoe UI"/>
        </w:rPr>
        <w:t xml:space="preserve"> – semester length course </w:t>
      </w:r>
    </w:p>
    <w:p w14:paraId="25EED91C" w14:textId="5D56AF3C" w:rsidR="007A5725" w:rsidRDefault="007A5725" w:rsidP="007A5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Social Media Marketing </w:t>
      </w:r>
      <w:r>
        <w:rPr>
          <w:rStyle w:val="eop"/>
          <w:rFonts w:ascii="Aptos" w:eastAsiaTheme="majorEastAsia" w:hAnsi="Aptos" w:cs="Segoe UI"/>
        </w:rPr>
        <w:t xml:space="preserve"> - semester length course  </w:t>
      </w:r>
    </w:p>
    <w:p w14:paraId="570BD6D2" w14:textId="7DAB773E" w:rsidR="007A5725" w:rsidRDefault="007A5725" w:rsidP="007A5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AP Microeconomics</w:t>
      </w:r>
      <w:r>
        <w:rPr>
          <w:rStyle w:val="eop"/>
          <w:rFonts w:ascii="Aptos" w:eastAsiaTheme="majorEastAsia" w:hAnsi="Aptos" w:cs="Segoe UI"/>
        </w:rPr>
        <w:t xml:space="preserve"> – full year course </w:t>
      </w:r>
    </w:p>
    <w:p w14:paraId="7C3D1359" w14:textId="6E7EF330" w:rsidR="007A5725" w:rsidRDefault="007A5725" w:rsidP="007A5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AP Macroeconomics</w:t>
      </w:r>
      <w:r>
        <w:rPr>
          <w:rStyle w:val="eop"/>
          <w:rFonts w:ascii="Aptos" w:eastAsiaTheme="majorEastAsia" w:hAnsi="Aptos" w:cs="Segoe UI"/>
        </w:rPr>
        <w:t xml:space="preserve"> – full year course </w:t>
      </w:r>
    </w:p>
    <w:p w14:paraId="7BA38376" w14:textId="77777777" w:rsidR="007A5725" w:rsidRDefault="007A5725"/>
    <w:sectPr w:rsidR="007A5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D4DBD"/>
    <w:multiLevelType w:val="hybridMultilevel"/>
    <w:tmpl w:val="8BEAFBAA"/>
    <w:lvl w:ilvl="0" w:tplc="AE28B3BA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25"/>
    <w:rsid w:val="000D4FD8"/>
    <w:rsid w:val="0013429D"/>
    <w:rsid w:val="007A5725"/>
    <w:rsid w:val="00A60C79"/>
    <w:rsid w:val="00BD3D4E"/>
    <w:rsid w:val="00C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640B"/>
  <w15:chartTrackingRefBased/>
  <w15:docId w15:val="{14EB8D3A-B1A7-4639-8DD7-807B2C91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72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A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A5725"/>
  </w:style>
  <w:style w:type="character" w:customStyle="1" w:styleId="eop">
    <w:name w:val="eop"/>
    <w:basedOn w:val="DefaultParagraphFont"/>
    <w:rsid w:val="007A5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593</Characters>
  <Application>Microsoft Office Word</Application>
  <DocSecurity>0</DocSecurity>
  <Lines>4</Lines>
  <Paragraphs>1</Paragraphs>
  <ScaleCrop>false</ScaleCrop>
  <Company>Manasquan School District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Driscoll, John</dc:creator>
  <cp:keywords/>
  <dc:description/>
  <cp:lastModifiedBy>Driscoll, John</cp:lastModifiedBy>
  <cp:revision>4</cp:revision>
  <dcterms:created xsi:type="dcterms:W3CDTF">2024-09-11T20:47:00Z</dcterms:created>
  <dcterms:modified xsi:type="dcterms:W3CDTF">2024-09-12T12:11:00Z</dcterms:modified>
</cp:coreProperties>
</file>